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42B" w:rsidRPr="0065142B" w:rsidRDefault="0065142B" w:rsidP="0065142B">
      <w:pPr>
        <w:shd w:val="clear" w:color="auto" w:fill="FFFFFF"/>
        <w:spacing w:after="315" w:line="315" w:lineRule="atLeast"/>
        <w:jc w:val="center"/>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b/>
          <w:bCs/>
          <w:color w:val="333333"/>
          <w:sz w:val="27"/>
          <w:szCs w:val="27"/>
          <w:lang w:eastAsia="ru-RU"/>
        </w:rPr>
        <w:t>Формы и нормативный срок обучения.</w:t>
      </w:r>
    </w:p>
    <w:p w:rsidR="0065142B" w:rsidRPr="0065142B" w:rsidRDefault="0065142B" w:rsidP="0065142B">
      <w:pPr>
        <w:shd w:val="clear" w:color="auto" w:fill="FFFFFF"/>
        <w:spacing w:after="315" w:line="315" w:lineRule="atLeast"/>
        <w:jc w:val="center"/>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b/>
          <w:bCs/>
          <w:color w:val="333333"/>
          <w:sz w:val="27"/>
          <w:szCs w:val="27"/>
          <w:lang w:eastAsia="ru-RU"/>
        </w:rPr>
        <w:t>Формы организации обучения в ДОУ</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b/>
          <w:bCs/>
          <w:color w:val="333333"/>
          <w:sz w:val="27"/>
          <w:szCs w:val="27"/>
          <w:lang w:eastAsia="ru-RU"/>
        </w:rPr>
        <w:t>Форма организации обучения</w:t>
      </w:r>
      <w:r w:rsidRPr="0065142B">
        <w:rPr>
          <w:rFonts w:ascii="Times New Roman" w:eastAsia="Times New Roman" w:hAnsi="Times New Roman" w:cs="Times New Roman"/>
          <w:color w:val="333333"/>
          <w:sz w:val="27"/>
          <w:szCs w:val="27"/>
          <w:lang w:eastAsia="ru-RU"/>
        </w:rPr>
        <w:t> - это способ организации обучения, который осуществляется в определенном порядке и режиме.</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Формы отличаются:</w:t>
      </w:r>
    </w:p>
    <w:p w:rsidR="0065142B" w:rsidRPr="0065142B" w:rsidRDefault="0065142B" w:rsidP="0065142B">
      <w:pPr>
        <w:numPr>
          <w:ilvl w:val="0"/>
          <w:numId w:val="1"/>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 xml:space="preserve">по количественному составу </w:t>
      </w:r>
      <w:r w:rsidR="00A93C0C">
        <w:rPr>
          <w:rFonts w:ascii="Times New Roman" w:eastAsia="Times New Roman" w:hAnsi="Times New Roman" w:cs="Times New Roman"/>
          <w:color w:val="535353"/>
          <w:sz w:val="27"/>
          <w:szCs w:val="27"/>
          <w:lang w:eastAsia="ru-RU"/>
        </w:rPr>
        <w:t>у</w:t>
      </w:r>
      <w:bookmarkStart w:id="0" w:name="_GoBack"/>
      <w:bookmarkEnd w:id="0"/>
      <w:r w:rsidRPr="0065142B">
        <w:rPr>
          <w:rFonts w:ascii="Times New Roman" w:eastAsia="Times New Roman" w:hAnsi="Times New Roman" w:cs="Times New Roman"/>
          <w:color w:val="535353"/>
          <w:sz w:val="27"/>
          <w:szCs w:val="27"/>
          <w:lang w:eastAsia="ru-RU"/>
        </w:rPr>
        <w:t>частников,</w:t>
      </w:r>
    </w:p>
    <w:p w:rsidR="0065142B" w:rsidRPr="0065142B" w:rsidRDefault="0065142B" w:rsidP="0065142B">
      <w:pPr>
        <w:numPr>
          <w:ilvl w:val="0"/>
          <w:numId w:val="1"/>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характеру взаимодействия между ними,</w:t>
      </w:r>
    </w:p>
    <w:p w:rsidR="0065142B" w:rsidRPr="0065142B" w:rsidRDefault="0065142B" w:rsidP="0065142B">
      <w:pPr>
        <w:numPr>
          <w:ilvl w:val="0"/>
          <w:numId w:val="1"/>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 способам деятельности,</w:t>
      </w:r>
    </w:p>
    <w:p w:rsidR="0065142B" w:rsidRPr="0065142B" w:rsidRDefault="0065142B" w:rsidP="0065142B">
      <w:pPr>
        <w:numPr>
          <w:ilvl w:val="0"/>
          <w:numId w:val="1"/>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 месту проведения.</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В детском саду используются фронтальные, групповые, индивидуальные формы организованного обучения.</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b/>
          <w:bCs/>
          <w:color w:val="333333"/>
          <w:sz w:val="27"/>
          <w:szCs w:val="27"/>
          <w:lang w:eastAsia="ru-RU"/>
        </w:rPr>
        <w:t>Индивидуальная форма организации обучения </w:t>
      </w:r>
      <w:r w:rsidRPr="0065142B">
        <w:rPr>
          <w:rFonts w:ascii="Times New Roman" w:eastAsia="Times New Roman" w:hAnsi="Times New Roman" w:cs="Times New Roman"/>
          <w:color w:val="333333"/>
          <w:sz w:val="27"/>
          <w:szCs w:val="27"/>
          <w:lang w:eastAsia="ru-RU"/>
        </w:rPr>
        <w:t>позволяет индивидуализировать 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b/>
          <w:bCs/>
          <w:color w:val="333333"/>
          <w:sz w:val="27"/>
          <w:szCs w:val="27"/>
          <w:lang w:eastAsia="ru-RU"/>
        </w:rPr>
        <w:t>Групповая           форма        организации       обучения</w:t>
      </w:r>
      <w:r w:rsidRPr="0065142B">
        <w:rPr>
          <w:rFonts w:ascii="Times New Roman" w:eastAsia="Times New Roman" w:hAnsi="Times New Roman" w:cs="Times New Roman"/>
          <w:color w:val="333333"/>
          <w:sz w:val="27"/>
          <w:szCs w:val="27"/>
          <w:lang w:eastAsia="ru-RU"/>
        </w:rPr>
        <w:t> (индивидуально- коллективная). Группа делится на подгруппы.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Фронтальная        </w:t>
      </w:r>
      <w:r w:rsidRPr="0065142B">
        <w:rPr>
          <w:rFonts w:ascii="Times New Roman" w:eastAsia="Times New Roman" w:hAnsi="Times New Roman" w:cs="Times New Roman"/>
          <w:b/>
          <w:bCs/>
          <w:color w:val="333333"/>
          <w:sz w:val="27"/>
          <w:szCs w:val="27"/>
          <w:lang w:eastAsia="ru-RU"/>
        </w:rPr>
        <w:t>форма организации обучения</w:t>
      </w:r>
      <w:r w:rsidRPr="0065142B">
        <w:rPr>
          <w:rFonts w:ascii="Times New Roman" w:eastAsia="Times New Roman" w:hAnsi="Times New Roman" w:cs="Times New Roman"/>
          <w:color w:val="333333"/>
          <w:sz w:val="27"/>
          <w:szCs w:val="27"/>
          <w:lang w:eastAsia="ru-RU"/>
        </w:rPr>
        <w:t>. 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 трудности в индивидуализации обучения.</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Основной формой организации обучения в дошкольном образовательном учреждении является</w:t>
      </w:r>
      <w:r w:rsidRPr="0065142B">
        <w:rPr>
          <w:rFonts w:ascii="Times New Roman" w:eastAsia="Times New Roman" w:hAnsi="Times New Roman" w:cs="Times New Roman"/>
          <w:b/>
          <w:bCs/>
          <w:color w:val="333333"/>
          <w:sz w:val="27"/>
          <w:szCs w:val="27"/>
          <w:lang w:eastAsia="ru-RU"/>
        </w:rPr>
        <w:t>  основная образовательная деятельность (ООД). </w:t>
      </w:r>
      <w:r w:rsidRPr="0065142B">
        <w:rPr>
          <w:rFonts w:ascii="Times New Roman" w:eastAsia="Times New Roman" w:hAnsi="Times New Roman" w:cs="Times New Roman"/>
          <w:color w:val="333333"/>
          <w:sz w:val="27"/>
          <w:szCs w:val="27"/>
          <w:lang w:eastAsia="ru-RU"/>
        </w:rPr>
        <w:t>Непосредственно образовательная деятельность организуется и проводится педагогами в соответствии с основной общеобразовательной программой ДОУ. ООД проводятся с детьми всех возрастных групп детского сада. В режиме дня каждой группы определяется время проведения ООД, в соответствии с "Санитарно-эпидемиологических требований к устройству, содержанию и организации режима работы дошкольных образовательных организаций".</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lastRenderedPageBreak/>
        <w:t xml:space="preserve">Непосредственно образовательная деятельность организуется по всем направлениям </w:t>
      </w:r>
      <w:proofErr w:type="spellStart"/>
      <w:r w:rsidRPr="0065142B">
        <w:rPr>
          <w:rFonts w:ascii="Times New Roman" w:eastAsia="Times New Roman" w:hAnsi="Times New Roman" w:cs="Times New Roman"/>
          <w:color w:val="333333"/>
          <w:sz w:val="27"/>
          <w:szCs w:val="27"/>
          <w:lang w:eastAsia="ru-RU"/>
        </w:rPr>
        <w:t>воспитательно</w:t>
      </w:r>
      <w:proofErr w:type="spellEnd"/>
      <w:r w:rsidRPr="0065142B">
        <w:rPr>
          <w:rFonts w:ascii="Times New Roman" w:eastAsia="Times New Roman" w:hAnsi="Times New Roman" w:cs="Times New Roman"/>
          <w:color w:val="333333"/>
          <w:sz w:val="27"/>
          <w:szCs w:val="27"/>
          <w:lang w:eastAsia="ru-RU"/>
        </w:rPr>
        <w:t>-образовательной работы с детьми: по ознакомлению с окружающим, по развитию речи, по музыкальному воспитанию, изобразительной деятельности, конструированию, формированию элементарных математических представлений, по физической культуре.</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При проведении непосредственно образовательной деятельности выделяется </w:t>
      </w:r>
      <w:r w:rsidRPr="0065142B">
        <w:rPr>
          <w:rFonts w:ascii="Times New Roman" w:eastAsia="Times New Roman" w:hAnsi="Times New Roman" w:cs="Times New Roman"/>
          <w:b/>
          <w:bCs/>
          <w:i/>
          <w:iCs/>
          <w:color w:val="333333"/>
          <w:sz w:val="27"/>
          <w:szCs w:val="27"/>
          <w:lang w:eastAsia="ru-RU"/>
        </w:rPr>
        <w:t>три основные части.</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i/>
          <w:iCs/>
          <w:color w:val="333333"/>
          <w:sz w:val="27"/>
          <w:szCs w:val="27"/>
          <w:lang w:eastAsia="ru-RU"/>
        </w:rPr>
        <w:t>Первая часть</w:t>
      </w:r>
      <w:r w:rsidRPr="0065142B">
        <w:rPr>
          <w:rFonts w:ascii="Times New Roman" w:eastAsia="Times New Roman" w:hAnsi="Times New Roman" w:cs="Times New Roman"/>
          <w:color w:val="333333"/>
          <w:sz w:val="27"/>
          <w:szCs w:val="27"/>
          <w:lang w:eastAsia="ru-RU"/>
        </w:rPr>
        <w:t> - введение детей в тему занятия, определение целей, объяснение того, что должны сделать дети.</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i/>
          <w:iCs/>
          <w:color w:val="333333"/>
          <w:sz w:val="27"/>
          <w:szCs w:val="27"/>
          <w:lang w:eastAsia="ru-RU"/>
        </w:rPr>
        <w:t>Вторая часть</w:t>
      </w:r>
      <w:r w:rsidRPr="0065142B">
        <w:rPr>
          <w:rFonts w:ascii="Times New Roman" w:eastAsia="Times New Roman" w:hAnsi="Times New Roman" w:cs="Times New Roman"/>
          <w:color w:val="333333"/>
          <w:sz w:val="27"/>
          <w:szCs w:val="27"/>
          <w:lang w:eastAsia="ru-RU"/>
        </w:rPr>
        <w:t> - самостоятельная деятельность детей по выполнению задания педагога или замысла самого ребенка.</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i/>
          <w:iCs/>
          <w:color w:val="333333"/>
          <w:sz w:val="27"/>
          <w:szCs w:val="27"/>
          <w:lang w:eastAsia="ru-RU"/>
        </w:rPr>
        <w:t>Третья часть</w:t>
      </w:r>
      <w:r w:rsidRPr="0065142B">
        <w:rPr>
          <w:rFonts w:ascii="Times New Roman" w:eastAsia="Times New Roman" w:hAnsi="Times New Roman" w:cs="Times New Roman"/>
          <w:color w:val="333333"/>
          <w:sz w:val="27"/>
          <w:szCs w:val="27"/>
          <w:lang w:eastAsia="ru-RU"/>
        </w:rPr>
        <w:t> - анализ выполнения задания и его оценка.</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b/>
          <w:bCs/>
          <w:color w:val="333333"/>
          <w:sz w:val="27"/>
          <w:szCs w:val="27"/>
          <w:lang w:eastAsia="ru-RU"/>
        </w:rPr>
        <w:t>Требования к организации непосредственно образовательной деятельности</w:t>
      </w:r>
      <w:r w:rsidRPr="0065142B">
        <w:rPr>
          <w:rFonts w:ascii="Times New Roman" w:eastAsia="Times New Roman" w:hAnsi="Times New Roman" w:cs="Times New Roman"/>
          <w:color w:val="333333"/>
          <w:sz w:val="27"/>
          <w:szCs w:val="27"/>
          <w:lang w:eastAsia="ru-RU"/>
        </w:rPr>
        <w:t> </w:t>
      </w:r>
      <w:r w:rsidRPr="0065142B">
        <w:rPr>
          <w:rFonts w:ascii="Times New Roman" w:eastAsia="Times New Roman" w:hAnsi="Times New Roman" w:cs="Times New Roman"/>
          <w:b/>
          <w:bCs/>
          <w:i/>
          <w:iCs/>
          <w:color w:val="333333"/>
          <w:sz w:val="27"/>
          <w:szCs w:val="27"/>
          <w:lang w:eastAsia="ru-RU"/>
        </w:rPr>
        <w:t>Гигиенические требования:</w:t>
      </w:r>
    </w:p>
    <w:p w:rsidR="0065142B" w:rsidRPr="0065142B" w:rsidRDefault="0065142B" w:rsidP="0065142B">
      <w:pPr>
        <w:numPr>
          <w:ilvl w:val="0"/>
          <w:numId w:val="2"/>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непосредственно образовательная деятельность проводятся в чистом проветренном, хорошо освещенном помещении;</w:t>
      </w:r>
    </w:p>
    <w:p w:rsidR="0065142B" w:rsidRPr="0065142B" w:rsidRDefault="0065142B" w:rsidP="0065142B">
      <w:pPr>
        <w:numPr>
          <w:ilvl w:val="0"/>
          <w:numId w:val="2"/>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воспитатель, постоянно следит за правильностью позы ребенка,</w:t>
      </w:r>
    </w:p>
    <w:p w:rsidR="0065142B" w:rsidRPr="0065142B" w:rsidRDefault="0065142B" w:rsidP="0065142B">
      <w:pPr>
        <w:numPr>
          <w:ilvl w:val="0"/>
          <w:numId w:val="2"/>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не допускать переутомления детей на занятиях.</w:t>
      </w:r>
    </w:p>
    <w:p w:rsidR="0065142B" w:rsidRPr="0065142B" w:rsidRDefault="0065142B" w:rsidP="0065142B">
      <w:pPr>
        <w:numPr>
          <w:ilvl w:val="0"/>
          <w:numId w:val="2"/>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предусматривать чередование различных видов деятельности детей не только на различных занятиях, но и на протяжении одного занятия.</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b/>
          <w:bCs/>
          <w:i/>
          <w:iCs/>
          <w:color w:val="333333"/>
          <w:sz w:val="27"/>
          <w:szCs w:val="27"/>
          <w:lang w:eastAsia="ru-RU"/>
        </w:rPr>
        <w:t>Дидактические требования</w:t>
      </w:r>
    </w:p>
    <w:p w:rsidR="0065142B" w:rsidRPr="0065142B" w:rsidRDefault="0065142B" w:rsidP="0065142B">
      <w:pPr>
        <w:numPr>
          <w:ilvl w:val="0"/>
          <w:numId w:val="3"/>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точное определение образовательных задач ООД, ее место в общей системе образовательной деятельности;</w:t>
      </w:r>
    </w:p>
    <w:p w:rsidR="0065142B" w:rsidRPr="0065142B" w:rsidRDefault="0065142B" w:rsidP="0065142B">
      <w:pPr>
        <w:numPr>
          <w:ilvl w:val="0"/>
          <w:numId w:val="3"/>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творческое использование при проведении ООД всех дидактических принципов в единстве;</w:t>
      </w:r>
    </w:p>
    <w:p w:rsidR="0065142B" w:rsidRPr="0065142B" w:rsidRDefault="0065142B" w:rsidP="0065142B">
      <w:pPr>
        <w:numPr>
          <w:ilvl w:val="0"/>
          <w:numId w:val="3"/>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определять оптимальное содержание ООД в соответствии с программой и уровнем подготовки детей;</w:t>
      </w:r>
    </w:p>
    <w:p w:rsidR="0065142B" w:rsidRPr="0065142B" w:rsidRDefault="0065142B" w:rsidP="0065142B">
      <w:pPr>
        <w:numPr>
          <w:ilvl w:val="0"/>
          <w:numId w:val="3"/>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выбирать наиболее рациональные методы и приемы обучения в зависимости от дидактической цели ООД;</w:t>
      </w:r>
    </w:p>
    <w:p w:rsidR="0065142B" w:rsidRPr="0065142B" w:rsidRDefault="0065142B" w:rsidP="0065142B">
      <w:pPr>
        <w:numPr>
          <w:ilvl w:val="0"/>
          <w:numId w:val="3"/>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обеспечивать познавательную активность детей и развивающий характер ООД, рационально соотносить словесные, наглядные и практические методы с целью занятия;</w:t>
      </w:r>
    </w:p>
    <w:p w:rsidR="0065142B" w:rsidRPr="0065142B" w:rsidRDefault="0065142B" w:rsidP="0065142B">
      <w:pPr>
        <w:numPr>
          <w:ilvl w:val="0"/>
          <w:numId w:val="3"/>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lastRenderedPageBreak/>
        <w:t>использовать в целях обучения дидактические игры (</w:t>
      </w:r>
      <w:proofErr w:type="spellStart"/>
      <w:r w:rsidRPr="0065142B">
        <w:rPr>
          <w:rFonts w:ascii="Times New Roman" w:eastAsia="Times New Roman" w:hAnsi="Times New Roman" w:cs="Times New Roman"/>
          <w:color w:val="535353"/>
          <w:sz w:val="27"/>
          <w:szCs w:val="27"/>
          <w:lang w:eastAsia="ru-RU"/>
        </w:rPr>
        <w:t>настольнопечатные</w:t>
      </w:r>
      <w:proofErr w:type="spellEnd"/>
      <w:r w:rsidRPr="0065142B">
        <w:rPr>
          <w:rFonts w:ascii="Times New Roman" w:eastAsia="Times New Roman" w:hAnsi="Times New Roman" w:cs="Times New Roman"/>
          <w:color w:val="535353"/>
          <w:sz w:val="27"/>
          <w:szCs w:val="27"/>
          <w:lang w:eastAsia="ru-RU"/>
        </w:rPr>
        <w:t xml:space="preserve">, игры с предметами (сюжетно-дидактические и </w:t>
      </w:r>
      <w:proofErr w:type="spellStart"/>
      <w:r w:rsidRPr="0065142B">
        <w:rPr>
          <w:rFonts w:ascii="Times New Roman" w:eastAsia="Times New Roman" w:hAnsi="Times New Roman" w:cs="Times New Roman"/>
          <w:color w:val="535353"/>
          <w:sz w:val="27"/>
          <w:szCs w:val="27"/>
          <w:lang w:eastAsia="ru-RU"/>
        </w:rPr>
        <w:t>игрыинсценировки</w:t>
      </w:r>
      <w:proofErr w:type="spellEnd"/>
      <w:r w:rsidRPr="0065142B">
        <w:rPr>
          <w:rFonts w:ascii="Times New Roman" w:eastAsia="Times New Roman" w:hAnsi="Times New Roman" w:cs="Times New Roman"/>
          <w:color w:val="535353"/>
          <w:sz w:val="27"/>
          <w:szCs w:val="27"/>
          <w:lang w:eastAsia="ru-RU"/>
        </w:rPr>
        <w:t>)), словесные и игровые приемы, дидактический материал.</w:t>
      </w:r>
    </w:p>
    <w:p w:rsidR="0065142B" w:rsidRPr="0065142B" w:rsidRDefault="0065142B" w:rsidP="0065142B">
      <w:pPr>
        <w:numPr>
          <w:ilvl w:val="0"/>
          <w:numId w:val="3"/>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 xml:space="preserve">систематически осуществлять </w:t>
      </w:r>
      <w:proofErr w:type="gramStart"/>
      <w:r w:rsidRPr="0065142B">
        <w:rPr>
          <w:rFonts w:ascii="Times New Roman" w:eastAsia="Times New Roman" w:hAnsi="Times New Roman" w:cs="Times New Roman"/>
          <w:color w:val="535353"/>
          <w:sz w:val="27"/>
          <w:szCs w:val="27"/>
          <w:lang w:eastAsia="ru-RU"/>
        </w:rPr>
        <w:t>контроль за</w:t>
      </w:r>
      <w:proofErr w:type="gramEnd"/>
      <w:r w:rsidRPr="0065142B">
        <w:rPr>
          <w:rFonts w:ascii="Times New Roman" w:eastAsia="Times New Roman" w:hAnsi="Times New Roman" w:cs="Times New Roman"/>
          <w:color w:val="535353"/>
          <w:sz w:val="27"/>
          <w:szCs w:val="27"/>
          <w:lang w:eastAsia="ru-RU"/>
        </w:rPr>
        <w:t xml:space="preserve"> качеством усвоения знаний, умений и навыков.</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b/>
          <w:bCs/>
          <w:i/>
          <w:iCs/>
          <w:color w:val="333333"/>
          <w:sz w:val="27"/>
          <w:szCs w:val="27"/>
          <w:lang w:eastAsia="ru-RU"/>
        </w:rPr>
        <w:t>Организационные требования</w:t>
      </w:r>
    </w:p>
    <w:p w:rsidR="0065142B" w:rsidRPr="0065142B" w:rsidRDefault="0065142B" w:rsidP="0065142B">
      <w:pPr>
        <w:numPr>
          <w:ilvl w:val="0"/>
          <w:numId w:val="4"/>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иметь в наличие продуманный план проведения ООД;</w:t>
      </w:r>
    </w:p>
    <w:p w:rsidR="0065142B" w:rsidRPr="0065142B" w:rsidRDefault="0065142B" w:rsidP="0065142B">
      <w:pPr>
        <w:numPr>
          <w:ilvl w:val="0"/>
          <w:numId w:val="4"/>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четко определить цель и дидактические задачи ООД;</w:t>
      </w:r>
    </w:p>
    <w:p w:rsidR="0065142B" w:rsidRPr="0065142B" w:rsidRDefault="0065142B" w:rsidP="0065142B">
      <w:pPr>
        <w:numPr>
          <w:ilvl w:val="0"/>
          <w:numId w:val="4"/>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грамотно подбирать и рационально использовать различные средства обучения, в том число ТСО, ИКТ;</w:t>
      </w:r>
    </w:p>
    <w:p w:rsidR="0065142B" w:rsidRPr="0065142B" w:rsidRDefault="0065142B" w:rsidP="0065142B">
      <w:pPr>
        <w:numPr>
          <w:ilvl w:val="0"/>
          <w:numId w:val="4"/>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поддерживать необходимую дисциплину и организованность детей при проведении ООД.</w:t>
      </w:r>
    </w:p>
    <w:p w:rsidR="0065142B" w:rsidRPr="0065142B" w:rsidRDefault="0065142B" w:rsidP="0065142B">
      <w:pPr>
        <w:numPr>
          <w:ilvl w:val="0"/>
          <w:numId w:val="4"/>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не смешивать процесс обучения с игрой, т.к. в игре ребенок в большей мере      овладевает способами общения,    осваивает человеческие отношения.</w:t>
      </w:r>
    </w:p>
    <w:p w:rsidR="0065142B" w:rsidRPr="0065142B" w:rsidRDefault="0065142B" w:rsidP="0065142B">
      <w:pPr>
        <w:numPr>
          <w:ilvl w:val="0"/>
          <w:numId w:val="4"/>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ООД в ДОУ не должна проводиться по школьным технологиям;</w:t>
      </w:r>
    </w:p>
    <w:p w:rsidR="0065142B" w:rsidRPr="0065142B" w:rsidRDefault="0065142B" w:rsidP="0065142B">
      <w:pPr>
        <w:numPr>
          <w:ilvl w:val="0"/>
          <w:numId w:val="4"/>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ООД следует проводить в определенной системе, связывать их с повседневной жизнью детей (знания, полученные на занятиях, используются в свободной деятельности);</w:t>
      </w:r>
    </w:p>
    <w:p w:rsidR="0065142B" w:rsidRPr="0065142B" w:rsidRDefault="0065142B" w:rsidP="0065142B">
      <w:pPr>
        <w:numPr>
          <w:ilvl w:val="0"/>
          <w:numId w:val="4"/>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организации процесса обучения полезна интеграция содержания, которая позволяет сделать процесс обучения осмысленным, интересным для детей и способствует эффективности развития. С этой целью проводятся интегрированные и комплексные занятия.</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В настоящее время широко используется следующая классификация занятий с детьми дошкольного возраста.</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w:t>
      </w:r>
      <w:r w:rsidRPr="0065142B">
        <w:rPr>
          <w:rFonts w:ascii="Times New Roman" w:eastAsia="Times New Roman" w:hAnsi="Times New Roman" w:cs="Times New Roman"/>
          <w:b/>
          <w:bCs/>
          <w:color w:val="333333"/>
          <w:sz w:val="27"/>
          <w:szCs w:val="27"/>
          <w:lang w:eastAsia="ru-RU"/>
        </w:rPr>
        <w:t>Формы организации обучения в повседневной жизни.</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На протяжении дня воспитатель имеет возможность осуществлять обучение при использовании разнообразных форм организации детей, имеют место фронтальные формы обучения:</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прогулка, которая состоит из:</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наблюдений за природой, окружающей жизнью;</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подвижных игр;</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труда в природе и на участке;</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самостоятельной игровой деятельности;</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lastRenderedPageBreak/>
        <w:t>-  экскурсии;</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игры:</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сюжетно-ролевые;</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дидактические игры;</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игры-драматизации;</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спортивные игры;</w:t>
      </w:r>
    </w:p>
    <w:p w:rsidR="0065142B" w:rsidRPr="0065142B" w:rsidRDefault="0065142B" w:rsidP="0065142B">
      <w:pPr>
        <w:numPr>
          <w:ilvl w:val="0"/>
          <w:numId w:val="5"/>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дежурство детей по столовой, на занятиях</w:t>
      </w:r>
    </w:p>
    <w:p w:rsidR="0065142B" w:rsidRPr="0065142B" w:rsidRDefault="0065142B" w:rsidP="0065142B">
      <w:pPr>
        <w:numPr>
          <w:ilvl w:val="0"/>
          <w:numId w:val="5"/>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труд:</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коллективный;</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хозяйственно-бытовой;</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труд в уголке природы;</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художественный труд;</w:t>
      </w:r>
    </w:p>
    <w:p w:rsidR="0065142B" w:rsidRPr="0065142B" w:rsidRDefault="0065142B" w:rsidP="0065142B">
      <w:pPr>
        <w:numPr>
          <w:ilvl w:val="0"/>
          <w:numId w:val="6"/>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развлечения, праздники;</w:t>
      </w:r>
    </w:p>
    <w:p w:rsidR="0065142B" w:rsidRPr="0065142B" w:rsidRDefault="0065142B" w:rsidP="0065142B">
      <w:pPr>
        <w:numPr>
          <w:ilvl w:val="0"/>
          <w:numId w:val="6"/>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экспериментирование;</w:t>
      </w:r>
    </w:p>
    <w:p w:rsidR="0065142B" w:rsidRPr="0065142B" w:rsidRDefault="0065142B" w:rsidP="0065142B">
      <w:pPr>
        <w:numPr>
          <w:ilvl w:val="0"/>
          <w:numId w:val="6"/>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проектная деятельность;</w:t>
      </w:r>
    </w:p>
    <w:p w:rsidR="0065142B" w:rsidRPr="0065142B" w:rsidRDefault="0065142B" w:rsidP="0065142B">
      <w:pPr>
        <w:numPr>
          <w:ilvl w:val="0"/>
          <w:numId w:val="6"/>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чтение художественной литературы;</w:t>
      </w:r>
    </w:p>
    <w:p w:rsidR="0065142B" w:rsidRPr="0065142B" w:rsidRDefault="0065142B" w:rsidP="0065142B">
      <w:pPr>
        <w:numPr>
          <w:ilvl w:val="0"/>
          <w:numId w:val="6"/>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беседы;</w:t>
      </w:r>
    </w:p>
    <w:p w:rsidR="0065142B" w:rsidRPr="0065142B" w:rsidRDefault="0065142B" w:rsidP="0065142B">
      <w:pPr>
        <w:numPr>
          <w:ilvl w:val="0"/>
          <w:numId w:val="6"/>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показ кукольного театра;</w:t>
      </w:r>
    </w:p>
    <w:p w:rsidR="0065142B" w:rsidRPr="0065142B" w:rsidRDefault="0065142B" w:rsidP="0065142B">
      <w:pPr>
        <w:numPr>
          <w:ilvl w:val="0"/>
          <w:numId w:val="6"/>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вечера-досуги;</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В ДОУ –  выделено специальное время в процессе проведения режимных моментов, организована индивидуальная работа с детьми. Содержанием обучения в этом случае являются следующие виды деятельности:</w:t>
      </w:r>
    </w:p>
    <w:p w:rsidR="0065142B" w:rsidRPr="0065142B" w:rsidRDefault="0065142B" w:rsidP="0065142B">
      <w:pPr>
        <w:numPr>
          <w:ilvl w:val="0"/>
          <w:numId w:val="7"/>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предметно-игровая,</w:t>
      </w:r>
    </w:p>
    <w:p w:rsidR="0065142B" w:rsidRPr="0065142B" w:rsidRDefault="0065142B" w:rsidP="0065142B">
      <w:pPr>
        <w:numPr>
          <w:ilvl w:val="0"/>
          <w:numId w:val="7"/>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трудовая,</w:t>
      </w:r>
    </w:p>
    <w:p w:rsidR="0065142B" w:rsidRPr="0065142B" w:rsidRDefault="0065142B" w:rsidP="0065142B">
      <w:pPr>
        <w:numPr>
          <w:ilvl w:val="0"/>
          <w:numId w:val="7"/>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спортивная,</w:t>
      </w:r>
    </w:p>
    <w:p w:rsidR="0065142B" w:rsidRPr="0065142B" w:rsidRDefault="0065142B" w:rsidP="0065142B">
      <w:pPr>
        <w:numPr>
          <w:ilvl w:val="0"/>
          <w:numId w:val="7"/>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продуктивная,</w:t>
      </w:r>
    </w:p>
    <w:p w:rsidR="0065142B" w:rsidRPr="0065142B" w:rsidRDefault="0065142B" w:rsidP="0065142B">
      <w:pPr>
        <w:numPr>
          <w:ilvl w:val="0"/>
          <w:numId w:val="7"/>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t>общение,</w:t>
      </w:r>
    </w:p>
    <w:p w:rsidR="0065142B" w:rsidRPr="0065142B" w:rsidRDefault="0065142B" w:rsidP="0065142B">
      <w:pPr>
        <w:numPr>
          <w:ilvl w:val="0"/>
          <w:numId w:val="7"/>
        </w:numPr>
        <w:shd w:val="clear" w:color="auto" w:fill="FFFFFF"/>
        <w:spacing w:after="165" w:line="300" w:lineRule="atLeast"/>
        <w:ind w:left="0"/>
        <w:rPr>
          <w:rFonts w:ascii="Times New Roman" w:eastAsia="Times New Roman" w:hAnsi="Times New Roman" w:cs="Times New Roman"/>
          <w:color w:val="535353"/>
          <w:sz w:val="24"/>
          <w:szCs w:val="24"/>
          <w:lang w:eastAsia="ru-RU"/>
        </w:rPr>
      </w:pPr>
      <w:r w:rsidRPr="0065142B">
        <w:rPr>
          <w:rFonts w:ascii="Times New Roman" w:eastAsia="Times New Roman" w:hAnsi="Times New Roman" w:cs="Times New Roman"/>
          <w:color w:val="535353"/>
          <w:sz w:val="27"/>
          <w:szCs w:val="27"/>
          <w:lang w:eastAsia="ru-RU"/>
        </w:rPr>
        <w:lastRenderedPageBreak/>
        <w:t>сюжетно-ролевые и другие игры, которые могут быть источником и средством обучения.</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w:t>
      </w:r>
      <w:r w:rsidRPr="0065142B">
        <w:rPr>
          <w:rFonts w:ascii="Times New Roman" w:eastAsia="Times New Roman" w:hAnsi="Times New Roman" w:cs="Times New Roman"/>
          <w:b/>
          <w:bCs/>
          <w:color w:val="333333"/>
          <w:sz w:val="27"/>
          <w:szCs w:val="27"/>
          <w:lang w:eastAsia="ru-RU"/>
        </w:rPr>
        <w:t>Методы и приемы организации обучения</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В ДОУ преобладают наглядные и игровые методы в сочетании со словесными методами.</w:t>
      </w:r>
    </w:p>
    <w:p w:rsidR="0065142B" w:rsidRPr="0065142B" w:rsidRDefault="0065142B" w:rsidP="0065142B">
      <w:pPr>
        <w:shd w:val="clear" w:color="auto" w:fill="FFFFFF"/>
        <w:spacing w:after="315" w:line="315" w:lineRule="atLeast"/>
        <w:rPr>
          <w:rFonts w:ascii="Times New Roman" w:eastAsia="Times New Roman" w:hAnsi="Times New Roman" w:cs="Times New Roman"/>
          <w:color w:val="333333"/>
          <w:sz w:val="24"/>
          <w:szCs w:val="24"/>
          <w:lang w:eastAsia="ru-RU"/>
        </w:rPr>
      </w:pPr>
      <w:r w:rsidRPr="0065142B">
        <w:rPr>
          <w:rFonts w:ascii="Times New Roman" w:eastAsia="Times New Roman" w:hAnsi="Times New Roman" w:cs="Times New Roman"/>
          <w:color w:val="333333"/>
          <w:sz w:val="27"/>
          <w:szCs w:val="27"/>
          <w:lang w:eastAsia="ru-RU"/>
        </w:rPr>
        <w:t> Процесс обучения детей в детском саду строится, опираясь на наглядность в обучении, а специальная организация среды способствует расширению и углублению представлений детей.</w:t>
      </w:r>
    </w:p>
    <w:p w:rsidR="0065142B" w:rsidRPr="0065142B" w:rsidRDefault="0065142B" w:rsidP="0065142B">
      <w:pPr>
        <w:shd w:val="clear" w:color="auto" w:fill="FFFFFF"/>
        <w:spacing w:after="315" w:line="315" w:lineRule="atLeast"/>
        <w:rPr>
          <w:rFonts w:ascii="Arial" w:eastAsia="Times New Roman" w:hAnsi="Arial" w:cs="Arial"/>
          <w:color w:val="333333"/>
          <w:sz w:val="20"/>
          <w:szCs w:val="20"/>
          <w:lang w:eastAsia="ru-RU"/>
        </w:rPr>
      </w:pPr>
      <w:r w:rsidRPr="0065142B">
        <w:rPr>
          <w:rFonts w:ascii="Times New Roman" w:eastAsia="Times New Roman" w:hAnsi="Times New Roman" w:cs="Times New Roman"/>
          <w:color w:val="333333"/>
          <w:sz w:val="27"/>
          <w:szCs w:val="27"/>
          <w:lang w:eastAsia="ru-RU"/>
        </w:rPr>
        <w:t> </w:t>
      </w:r>
      <w:r w:rsidRPr="0065142B">
        <w:rPr>
          <w:rFonts w:ascii="Times New Roman" w:eastAsia="Times New Roman" w:hAnsi="Times New Roman" w:cs="Times New Roman"/>
          <w:b/>
          <w:bCs/>
          <w:color w:val="333333"/>
          <w:sz w:val="27"/>
          <w:szCs w:val="27"/>
          <w:lang w:eastAsia="ru-RU"/>
        </w:rPr>
        <w:t>Нормативный срок обучения воспитанников в ДОУ.</w:t>
      </w:r>
    </w:p>
    <w:p w:rsidR="0065142B" w:rsidRPr="0065142B" w:rsidRDefault="0065142B" w:rsidP="0065142B">
      <w:pPr>
        <w:shd w:val="clear" w:color="auto" w:fill="FFFFFF"/>
        <w:spacing w:after="315" w:line="315" w:lineRule="atLeast"/>
        <w:rPr>
          <w:rFonts w:ascii="Arial" w:eastAsia="Times New Roman" w:hAnsi="Arial" w:cs="Arial"/>
          <w:color w:val="333333"/>
          <w:sz w:val="20"/>
          <w:szCs w:val="20"/>
          <w:lang w:eastAsia="ru-RU"/>
        </w:rPr>
      </w:pPr>
      <w:r w:rsidRPr="0065142B">
        <w:rPr>
          <w:rFonts w:ascii="Times New Roman" w:eastAsia="Times New Roman" w:hAnsi="Times New Roman" w:cs="Times New Roman"/>
          <w:color w:val="333333"/>
          <w:sz w:val="27"/>
          <w:szCs w:val="27"/>
          <w:lang w:eastAsia="ru-RU"/>
        </w:rPr>
        <w:t>Д</w:t>
      </w:r>
      <w:r>
        <w:rPr>
          <w:rFonts w:ascii="Times New Roman" w:eastAsia="Times New Roman" w:hAnsi="Times New Roman" w:cs="Times New Roman"/>
          <w:color w:val="333333"/>
          <w:sz w:val="27"/>
          <w:szCs w:val="27"/>
          <w:lang w:eastAsia="ru-RU"/>
        </w:rPr>
        <w:t>ети обучаются в детском саду с 3</w:t>
      </w:r>
      <w:r w:rsidRPr="0065142B">
        <w:rPr>
          <w:rFonts w:ascii="Times New Roman" w:eastAsia="Times New Roman" w:hAnsi="Times New Roman" w:cs="Times New Roman"/>
          <w:color w:val="333333"/>
          <w:sz w:val="27"/>
          <w:szCs w:val="27"/>
          <w:lang w:eastAsia="ru-RU"/>
        </w:rPr>
        <w:t xml:space="preserve"> лет до 7 лет.</w:t>
      </w:r>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6" w:tooltip="Педсоветы" w:history="1">
        <w:r w:rsidR="0065142B" w:rsidRPr="0065142B">
          <w:rPr>
            <w:rFonts w:ascii="Arial" w:eastAsia="Times New Roman" w:hAnsi="Arial" w:cs="Arial"/>
            <w:color w:val="FFFFFF"/>
            <w:sz w:val="20"/>
            <w:szCs w:val="20"/>
            <w:shd w:val="clear" w:color="auto" w:fill="656565"/>
            <w:lang w:eastAsia="ru-RU"/>
          </w:rPr>
          <w:t>Педсоветы</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7" w:tooltip="Повышение квалификации" w:history="1">
        <w:r w:rsidR="0065142B" w:rsidRPr="0065142B">
          <w:rPr>
            <w:rFonts w:ascii="Arial" w:eastAsia="Times New Roman" w:hAnsi="Arial" w:cs="Arial"/>
            <w:color w:val="FFFFFF"/>
            <w:sz w:val="20"/>
            <w:szCs w:val="20"/>
            <w:shd w:val="clear" w:color="auto" w:fill="656565"/>
            <w:lang w:eastAsia="ru-RU"/>
          </w:rPr>
          <w:t>Повышение квалификации</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8" w:tooltip="Аттестация" w:history="1">
        <w:r w:rsidR="0065142B" w:rsidRPr="0065142B">
          <w:rPr>
            <w:rFonts w:ascii="Arial" w:eastAsia="Times New Roman" w:hAnsi="Arial" w:cs="Arial"/>
            <w:color w:val="FFFFFF"/>
            <w:sz w:val="20"/>
            <w:szCs w:val="20"/>
            <w:shd w:val="clear" w:color="auto" w:fill="656565"/>
            <w:lang w:eastAsia="ru-RU"/>
          </w:rPr>
          <w:t>Аттестация</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9" w:tooltip="Методическая копилка" w:history="1">
        <w:r w:rsidR="0065142B" w:rsidRPr="0065142B">
          <w:rPr>
            <w:rFonts w:ascii="Arial" w:eastAsia="Times New Roman" w:hAnsi="Arial" w:cs="Arial"/>
            <w:color w:val="FFFFFF"/>
            <w:sz w:val="20"/>
            <w:szCs w:val="20"/>
            <w:shd w:val="clear" w:color="auto" w:fill="656565"/>
            <w:lang w:eastAsia="ru-RU"/>
          </w:rPr>
          <w:t>Методическая копилка</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0" w:tooltip="Советы музыкального руководителя" w:history="1">
        <w:r w:rsidR="0065142B" w:rsidRPr="0065142B">
          <w:rPr>
            <w:rFonts w:ascii="Arial" w:eastAsia="Times New Roman" w:hAnsi="Arial" w:cs="Arial"/>
            <w:color w:val="FFFFFF"/>
            <w:sz w:val="20"/>
            <w:szCs w:val="20"/>
            <w:shd w:val="clear" w:color="auto" w:fill="656565"/>
            <w:lang w:eastAsia="ru-RU"/>
          </w:rPr>
          <w:t>Советы музыкального руководителя</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1" w:tooltip="ШППО" w:history="1">
        <w:r w:rsidR="0065142B" w:rsidRPr="0065142B">
          <w:rPr>
            <w:rFonts w:ascii="Arial" w:eastAsia="Times New Roman" w:hAnsi="Arial" w:cs="Arial"/>
            <w:color w:val="FFFFFF"/>
            <w:sz w:val="20"/>
            <w:szCs w:val="20"/>
            <w:shd w:val="clear" w:color="auto" w:fill="656565"/>
            <w:lang w:eastAsia="ru-RU"/>
          </w:rPr>
          <w:t>ШППО</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2" w:tooltip="График работы специалистов" w:history="1">
        <w:r w:rsidR="0065142B" w:rsidRPr="0065142B">
          <w:rPr>
            <w:rFonts w:ascii="Arial" w:eastAsia="Times New Roman" w:hAnsi="Arial" w:cs="Arial"/>
            <w:color w:val="FFFFFF"/>
            <w:sz w:val="20"/>
            <w:szCs w:val="20"/>
            <w:shd w:val="clear" w:color="auto" w:fill="656565"/>
            <w:lang w:eastAsia="ru-RU"/>
          </w:rPr>
          <w:t>График работы специалистов</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3" w:tooltip="Проекты" w:history="1">
        <w:r w:rsidR="0065142B" w:rsidRPr="0065142B">
          <w:rPr>
            <w:rFonts w:ascii="Arial" w:eastAsia="Times New Roman" w:hAnsi="Arial" w:cs="Arial"/>
            <w:color w:val="FFFFFF"/>
            <w:sz w:val="20"/>
            <w:szCs w:val="20"/>
            <w:shd w:val="clear" w:color="auto" w:fill="656565"/>
            <w:lang w:eastAsia="ru-RU"/>
          </w:rPr>
          <w:t>Проекты</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4" w:tooltip="Формы и нормативный срок обучения" w:history="1">
        <w:r w:rsidR="0065142B" w:rsidRPr="0065142B">
          <w:rPr>
            <w:rFonts w:ascii="Arial" w:eastAsia="Times New Roman" w:hAnsi="Arial" w:cs="Arial"/>
            <w:color w:val="656565"/>
            <w:sz w:val="20"/>
            <w:szCs w:val="20"/>
            <w:shd w:val="clear" w:color="auto" w:fill="F5F5F5"/>
            <w:lang w:eastAsia="ru-RU"/>
          </w:rPr>
          <w:t>Формы и нормативный срок обучения</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5" w:tooltip="Родительские собрания" w:history="1">
        <w:r w:rsidR="0065142B" w:rsidRPr="0065142B">
          <w:rPr>
            <w:rFonts w:ascii="Arial" w:eastAsia="Times New Roman" w:hAnsi="Arial" w:cs="Arial"/>
            <w:color w:val="FFFFFF"/>
            <w:sz w:val="20"/>
            <w:szCs w:val="20"/>
            <w:shd w:val="clear" w:color="auto" w:fill="656565"/>
            <w:lang w:eastAsia="ru-RU"/>
          </w:rPr>
          <w:t>Родительские собрания</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6" w:tooltip="Органы общественно-государственного управления" w:history="1">
        <w:r w:rsidR="0065142B" w:rsidRPr="0065142B">
          <w:rPr>
            <w:rFonts w:ascii="Arial" w:eastAsia="Times New Roman" w:hAnsi="Arial" w:cs="Arial"/>
            <w:color w:val="FFFFFF"/>
            <w:sz w:val="20"/>
            <w:szCs w:val="20"/>
            <w:shd w:val="clear" w:color="auto" w:fill="656565"/>
            <w:lang w:eastAsia="ru-RU"/>
          </w:rPr>
          <w:t>Органы общественно-государственного управления</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7" w:tooltip="Кружки и объединения" w:history="1">
        <w:r w:rsidR="0065142B" w:rsidRPr="0065142B">
          <w:rPr>
            <w:rFonts w:ascii="Arial" w:eastAsia="Times New Roman" w:hAnsi="Arial" w:cs="Arial"/>
            <w:color w:val="FFFFFF"/>
            <w:sz w:val="20"/>
            <w:szCs w:val="20"/>
            <w:shd w:val="clear" w:color="auto" w:fill="656565"/>
            <w:lang w:eastAsia="ru-RU"/>
          </w:rPr>
          <w:t>Кружки и объединения</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8" w:tooltip="Учебный план" w:history="1">
        <w:r w:rsidR="0065142B" w:rsidRPr="0065142B">
          <w:rPr>
            <w:rFonts w:ascii="Arial" w:eastAsia="Times New Roman" w:hAnsi="Arial" w:cs="Arial"/>
            <w:color w:val="FFFFFF"/>
            <w:sz w:val="20"/>
            <w:szCs w:val="20"/>
            <w:shd w:val="clear" w:color="auto" w:fill="656565"/>
            <w:lang w:eastAsia="ru-RU"/>
          </w:rPr>
          <w:t>Учебный план</w:t>
        </w:r>
      </w:hyperlink>
    </w:p>
    <w:p w:rsidR="0065142B" w:rsidRPr="0065142B" w:rsidRDefault="00D46B42" w:rsidP="0065142B">
      <w:pPr>
        <w:numPr>
          <w:ilvl w:val="0"/>
          <w:numId w:val="8"/>
        </w:numPr>
        <w:shd w:val="clear" w:color="auto" w:fill="FFFFFF"/>
        <w:spacing w:before="100" w:beforeAutospacing="1" w:after="100" w:afterAutospacing="1" w:line="300" w:lineRule="atLeast"/>
        <w:ind w:left="-14400"/>
        <w:rPr>
          <w:rFonts w:ascii="Arial" w:eastAsia="Times New Roman" w:hAnsi="Arial" w:cs="Arial"/>
          <w:color w:val="535353"/>
          <w:sz w:val="20"/>
          <w:szCs w:val="20"/>
          <w:lang w:eastAsia="ru-RU"/>
        </w:rPr>
      </w:pPr>
      <w:hyperlink r:id="rId19" w:tooltip="Безопасный Интернет" w:history="1">
        <w:r w:rsidR="0065142B" w:rsidRPr="0065142B">
          <w:rPr>
            <w:rFonts w:ascii="Arial" w:eastAsia="Times New Roman" w:hAnsi="Arial" w:cs="Arial"/>
            <w:color w:val="FFFFFF"/>
            <w:sz w:val="20"/>
            <w:szCs w:val="20"/>
            <w:shd w:val="clear" w:color="auto" w:fill="656565"/>
            <w:lang w:eastAsia="ru-RU"/>
          </w:rPr>
          <w:t>Безопасный Интернет</w:t>
        </w:r>
      </w:hyperlink>
    </w:p>
    <w:p w:rsidR="0065142B" w:rsidRPr="0065142B" w:rsidRDefault="0065142B" w:rsidP="0065142B">
      <w:pPr>
        <w:shd w:val="clear" w:color="auto" w:fill="FFFFFF"/>
        <w:spacing w:line="240" w:lineRule="auto"/>
        <w:rPr>
          <w:rFonts w:ascii="Arial" w:eastAsia="Times New Roman" w:hAnsi="Arial" w:cs="Arial"/>
          <w:color w:val="535353"/>
          <w:sz w:val="20"/>
          <w:szCs w:val="20"/>
          <w:lang w:eastAsia="ru-RU"/>
        </w:rPr>
      </w:pPr>
    </w:p>
    <w:p w:rsidR="0065142B" w:rsidRPr="0065142B" w:rsidRDefault="0065142B" w:rsidP="0065142B">
      <w:pPr>
        <w:spacing w:after="0" w:line="240" w:lineRule="auto"/>
        <w:rPr>
          <w:rFonts w:ascii="Times New Roman" w:eastAsia="Times New Roman" w:hAnsi="Times New Roman" w:cs="Times New Roman"/>
          <w:sz w:val="24"/>
          <w:szCs w:val="24"/>
          <w:lang w:eastAsia="ru-RU"/>
        </w:rPr>
      </w:pPr>
      <w:r w:rsidRPr="0065142B">
        <w:rPr>
          <w:rFonts w:ascii="Arial" w:eastAsia="Times New Roman" w:hAnsi="Arial" w:cs="Arial"/>
          <w:color w:val="535353"/>
          <w:sz w:val="20"/>
          <w:szCs w:val="20"/>
          <w:lang w:eastAsia="ru-RU"/>
        </w:rPr>
        <w:br w:type="textWrapping" w:clear="all"/>
      </w:r>
    </w:p>
    <w:p w:rsidR="0065142B" w:rsidRPr="0065142B" w:rsidRDefault="0065142B" w:rsidP="0065142B">
      <w:pPr>
        <w:shd w:val="clear" w:color="auto" w:fill="FFFFFF"/>
        <w:spacing w:after="0" w:line="240" w:lineRule="auto"/>
        <w:rPr>
          <w:rFonts w:ascii="Arial" w:eastAsia="Times New Roman" w:hAnsi="Arial" w:cs="Arial"/>
          <w:color w:val="FFFFFF"/>
          <w:sz w:val="20"/>
          <w:szCs w:val="20"/>
          <w:lang w:eastAsia="ru-RU"/>
        </w:rPr>
      </w:pPr>
      <w:r w:rsidRPr="0065142B">
        <w:rPr>
          <w:rFonts w:ascii="Arial" w:eastAsia="Times New Roman" w:hAnsi="Arial" w:cs="Arial"/>
          <w:color w:val="FFFFFF"/>
          <w:sz w:val="20"/>
          <w:szCs w:val="20"/>
          <w:lang w:eastAsia="ru-RU"/>
        </w:rPr>
        <w:t>© МБДОУ центр развития ребенка - детский сад № 22</w:t>
      </w:r>
    </w:p>
    <w:p w:rsidR="0065142B" w:rsidRPr="0065142B" w:rsidRDefault="0065142B" w:rsidP="0065142B">
      <w:pPr>
        <w:shd w:val="clear" w:color="auto" w:fill="FFFFFF"/>
        <w:spacing w:after="0" w:line="240" w:lineRule="auto"/>
        <w:ind w:left="300"/>
        <w:rPr>
          <w:rFonts w:ascii="Arial" w:eastAsia="Times New Roman" w:hAnsi="Arial" w:cs="Arial"/>
          <w:color w:val="FFFFFF"/>
          <w:sz w:val="20"/>
          <w:szCs w:val="20"/>
          <w:lang w:eastAsia="ru-RU"/>
        </w:rPr>
      </w:pPr>
      <w:r w:rsidRPr="0065142B">
        <w:rPr>
          <w:rFonts w:ascii="Arial" w:eastAsia="Times New Roman" w:hAnsi="Arial" w:cs="Arial"/>
          <w:color w:val="FFFFFF"/>
          <w:sz w:val="20"/>
          <w:szCs w:val="20"/>
          <w:lang w:eastAsia="ru-RU"/>
        </w:rPr>
        <w:t>odin_MBDOU22@mosreg.ru</w:t>
      </w:r>
    </w:p>
    <w:p w:rsidR="0065142B" w:rsidRPr="0065142B" w:rsidRDefault="0065142B" w:rsidP="0065142B">
      <w:pPr>
        <w:shd w:val="clear" w:color="auto" w:fill="FFFFFF"/>
        <w:spacing w:after="0" w:line="240" w:lineRule="auto"/>
        <w:ind w:left="300"/>
        <w:rPr>
          <w:rFonts w:ascii="Arial" w:eastAsia="Times New Roman" w:hAnsi="Arial" w:cs="Arial"/>
          <w:color w:val="FFFFFF"/>
          <w:sz w:val="20"/>
          <w:szCs w:val="20"/>
          <w:lang w:eastAsia="ru-RU"/>
        </w:rPr>
      </w:pPr>
      <w:r w:rsidRPr="0065142B">
        <w:rPr>
          <w:rFonts w:ascii="Arial" w:eastAsia="Times New Roman" w:hAnsi="Arial" w:cs="Arial"/>
          <w:color w:val="FFFFFF"/>
          <w:sz w:val="20"/>
          <w:szCs w:val="20"/>
          <w:lang w:eastAsia="ru-RU"/>
        </w:rPr>
        <w:t>Приёмная: 8(498)690-71-44</w:t>
      </w:r>
    </w:p>
    <w:p w:rsidR="0065142B" w:rsidRPr="0065142B" w:rsidRDefault="0065142B" w:rsidP="0065142B">
      <w:pPr>
        <w:shd w:val="clear" w:color="auto" w:fill="FFFFFF"/>
        <w:spacing w:after="0" w:line="240" w:lineRule="auto"/>
        <w:jc w:val="center"/>
        <w:rPr>
          <w:rFonts w:ascii="Arial" w:eastAsia="Times New Roman" w:hAnsi="Arial" w:cs="Arial"/>
          <w:color w:val="535353"/>
          <w:sz w:val="20"/>
          <w:szCs w:val="20"/>
          <w:lang w:eastAsia="ru-RU"/>
        </w:rPr>
      </w:pPr>
      <w:r w:rsidRPr="0065142B">
        <w:rPr>
          <w:rFonts w:ascii="Arial" w:eastAsia="Times New Roman" w:hAnsi="Arial" w:cs="Arial"/>
          <w:color w:val="535353"/>
          <w:sz w:val="20"/>
          <w:szCs w:val="20"/>
          <w:lang w:eastAsia="ru-RU"/>
        </w:rPr>
        <w:t> </w:t>
      </w:r>
      <w:r w:rsidRPr="0065142B">
        <w:rPr>
          <w:rFonts w:ascii="Arial" w:eastAsia="Times New Roman" w:hAnsi="Arial" w:cs="Arial"/>
          <w:color w:val="535353"/>
          <w:sz w:val="20"/>
          <w:szCs w:val="20"/>
          <w:lang w:eastAsia="ru-RU"/>
        </w:rPr>
        <w:br/>
      </w:r>
    </w:p>
    <w:p w:rsidR="000A319B" w:rsidRDefault="000A319B"/>
    <w:sectPr w:rsidR="000A31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158B2"/>
    <w:multiLevelType w:val="multilevel"/>
    <w:tmpl w:val="C9FEB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3824CA"/>
    <w:multiLevelType w:val="multilevel"/>
    <w:tmpl w:val="45F4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3D3425"/>
    <w:multiLevelType w:val="multilevel"/>
    <w:tmpl w:val="44167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985ADD"/>
    <w:multiLevelType w:val="multilevel"/>
    <w:tmpl w:val="2EB09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D975FAA"/>
    <w:multiLevelType w:val="multilevel"/>
    <w:tmpl w:val="B16AC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AE46E3"/>
    <w:multiLevelType w:val="multilevel"/>
    <w:tmpl w:val="80801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03876B3"/>
    <w:multiLevelType w:val="multilevel"/>
    <w:tmpl w:val="FDE01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64C25DD"/>
    <w:multiLevelType w:val="multilevel"/>
    <w:tmpl w:val="A5E4C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
  </w:num>
  <w:num w:numId="3">
    <w:abstractNumId w:val="2"/>
  </w:num>
  <w:num w:numId="4">
    <w:abstractNumId w:val="7"/>
  </w:num>
  <w:num w:numId="5">
    <w:abstractNumId w:val="0"/>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E25"/>
    <w:rsid w:val="000A319B"/>
    <w:rsid w:val="0065142B"/>
    <w:rsid w:val="00A93C0C"/>
    <w:rsid w:val="00AA6E25"/>
    <w:rsid w:val="00D46B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899512">
      <w:bodyDiv w:val="1"/>
      <w:marLeft w:val="0"/>
      <w:marRight w:val="0"/>
      <w:marTop w:val="0"/>
      <w:marBottom w:val="0"/>
      <w:divBdr>
        <w:top w:val="none" w:sz="0" w:space="0" w:color="auto"/>
        <w:left w:val="none" w:sz="0" w:space="0" w:color="auto"/>
        <w:bottom w:val="none" w:sz="0" w:space="0" w:color="auto"/>
        <w:right w:val="none" w:sz="0" w:space="0" w:color="auto"/>
      </w:divBdr>
      <w:divsChild>
        <w:div w:id="755175051">
          <w:marLeft w:val="0"/>
          <w:marRight w:val="0"/>
          <w:marTop w:val="0"/>
          <w:marBottom w:val="2550"/>
          <w:divBdr>
            <w:top w:val="none" w:sz="0" w:space="0" w:color="auto"/>
            <w:left w:val="none" w:sz="0" w:space="0" w:color="auto"/>
            <w:bottom w:val="none" w:sz="0" w:space="0" w:color="auto"/>
            <w:right w:val="none" w:sz="0" w:space="0" w:color="auto"/>
          </w:divBdr>
          <w:divsChild>
            <w:div w:id="1035350015">
              <w:marLeft w:val="0"/>
              <w:marRight w:val="0"/>
              <w:marTop w:val="60"/>
              <w:marBottom w:val="0"/>
              <w:divBdr>
                <w:top w:val="none" w:sz="0" w:space="0" w:color="auto"/>
                <w:left w:val="none" w:sz="0" w:space="0" w:color="auto"/>
                <w:bottom w:val="none" w:sz="0" w:space="0" w:color="auto"/>
                <w:right w:val="none" w:sz="0" w:space="0" w:color="auto"/>
              </w:divBdr>
              <w:divsChild>
                <w:div w:id="672950534">
                  <w:marLeft w:val="0"/>
                  <w:marRight w:val="0"/>
                  <w:marTop w:val="0"/>
                  <w:marBottom w:val="0"/>
                  <w:divBdr>
                    <w:top w:val="none" w:sz="0" w:space="0" w:color="auto"/>
                    <w:left w:val="none" w:sz="0" w:space="0" w:color="auto"/>
                    <w:bottom w:val="none" w:sz="0" w:space="0" w:color="auto"/>
                    <w:right w:val="none" w:sz="0" w:space="0" w:color="auto"/>
                  </w:divBdr>
                  <w:divsChild>
                    <w:div w:id="170874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919787">
              <w:marLeft w:val="-14400"/>
              <w:marRight w:val="0"/>
              <w:marTop w:val="0"/>
              <w:marBottom w:val="0"/>
              <w:divBdr>
                <w:top w:val="none" w:sz="0" w:space="0" w:color="auto"/>
                <w:left w:val="none" w:sz="0" w:space="0" w:color="auto"/>
                <w:bottom w:val="none" w:sz="0" w:space="0" w:color="auto"/>
                <w:right w:val="none" w:sz="0" w:space="0" w:color="auto"/>
              </w:divBdr>
              <w:divsChild>
                <w:div w:id="2082291454">
                  <w:marLeft w:val="0"/>
                  <w:marRight w:val="0"/>
                  <w:marTop w:val="900"/>
                  <w:marBottom w:val="600"/>
                  <w:divBdr>
                    <w:top w:val="none" w:sz="0" w:space="0" w:color="auto"/>
                    <w:left w:val="none" w:sz="0" w:space="0" w:color="auto"/>
                    <w:bottom w:val="none" w:sz="0" w:space="0" w:color="auto"/>
                    <w:right w:val="none" w:sz="0" w:space="0" w:color="auto"/>
                  </w:divBdr>
                </w:div>
                <w:div w:id="53773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17551">
          <w:marLeft w:val="0"/>
          <w:marRight w:val="0"/>
          <w:marTop w:val="0"/>
          <w:marBottom w:val="0"/>
          <w:divBdr>
            <w:top w:val="none" w:sz="0" w:space="0" w:color="auto"/>
            <w:left w:val="none" w:sz="0" w:space="0" w:color="auto"/>
            <w:bottom w:val="none" w:sz="0" w:space="0" w:color="auto"/>
            <w:right w:val="none" w:sz="0" w:space="0" w:color="auto"/>
          </w:divBdr>
          <w:divsChild>
            <w:div w:id="1766144374">
              <w:marLeft w:val="0"/>
              <w:marRight w:val="0"/>
              <w:marTop w:val="166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tsad22.odinedu.ru/obrazovatelnyij-proczess/attestacziya.html" TargetMode="External"/><Relationship Id="rId13" Type="http://schemas.openxmlformats.org/officeDocument/2006/relationships/hyperlink" Target="https://detsad22.odinedu.ru/obrazovatelnyij-proczess/proektyi.html" TargetMode="External"/><Relationship Id="rId18" Type="http://schemas.openxmlformats.org/officeDocument/2006/relationships/hyperlink" Target="https://detsad22.odinedu.ru/obrazovatelnyij-proczess/uchebnyij-plan-2015-2016-uch.-god.html"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s://detsad22.odinedu.ru/obrazovatelnyij-proczess/attestacziya/" TargetMode="External"/><Relationship Id="rId12" Type="http://schemas.openxmlformats.org/officeDocument/2006/relationships/hyperlink" Target="https://detsad22.odinedu.ru/obrazovatelnyij-proczess/grafik-rabotyi-speczialistov.html" TargetMode="External"/><Relationship Id="rId17" Type="http://schemas.openxmlformats.org/officeDocument/2006/relationships/hyperlink" Target="https://detsad22.odinedu.ru/obrazovatelnyij-proczess/kruzhki-i-sekczii/" TargetMode="External"/><Relationship Id="rId2" Type="http://schemas.openxmlformats.org/officeDocument/2006/relationships/styles" Target="styles.xml"/><Relationship Id="rId16" Type="http://schemas.openxmlformats.org/officeDocument/2006/relationships/hyperlink" Target="https://detsad22.odinedu.ru/obrazovatelnyij-proczess/organyi-obshhestvenno-gosudarstvennogo-upravleniya.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detsad22.odinedu.ru/obrazovatelnyij-proczess/pedsovetyi.html" TargetMode="External"/><Relationship Id="rId11" Type="http://schemas.openxmlformats.org/officeDocument/2006/relationships/hyperlink" Target="https://detsad22.odinedu.ru/obrazovatelnyij-proczess/shppo/" TargetMode="External"/><Relationship Id="rId5" Type="http://schemas.openxmlformats.org/officeDocument/2006/relationships/webSettings" Target="webSettings.xml"/><Relationship Id="rId15" Type="http://schemas.openxmlformats.org/officeDocument/2006/relationships/hyperlink" Target="https://detsad22.odinedu.ru/obrazovatelnyij-proczess/roditelskie-sobraniya/" TargetMode="External"/><Relationship Id="rId10" Type="http://schemas.openxmlformats.org/officeDocument/2006/relationships/hyperlink" Target="https://detsad22.odinedu.ru/obrazovatelnyij-proczess/stranichka-muzyikalnogo-rukovoditelya.html" TargetMode="External"/><Relationship Id="rId19" Type="http://schemas.openxmlformats.org/officeDocument/2006/relationships/hyperlink" Target="https://detsad22.odinedu.ru/obrazovatelnyij-proczess/bezopasnyij-internet.html" TargetMode="External"/><Relationship Id="rId4" Type="http://schemas.openxmlformats.org/officeDocument/2006/relationships/settings" Target="settings.xml"/><Relationship Id="rId9" Type="http://schemas.openxmlformats.org/officeDocument/2006/relationships/hyperlink" Target="https://detsad22.odinedu.ru/obrazovatelnyij-proczess/metodicheskaya-kopilka/" TargetMode="External"/><Relationship Id="rId14" Type="http://schemas.openxmlformats.org/officeDocument/2006/relationships/hyperlink" Target="https://detsad22.odinedu.ru/obrazovatelnyij-proczess/formyi-i-normativnyij-srok-obucheniy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1276</Words>
  <Characters>7276</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Семен Сингаевский</dc:creator>
  <cp:lastModifiedBy>User</cp:lastModifiedBy>
  <cp:revision>2</cp:revision>
  <dcterms:created xsi:type="dcterms:W3CDTF">2022-05-19T07:21:00Z</dcterms:created>
  <dcterms:modified xsi:type="dcterms:W3CDTF">2022-05-19T07:21:00Z</dcterms:modified>
</cp:coreProperties>
</file>